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F2" w:rsidRPr="000430F2" w:rsidRDefault="000430F2" w:rsidP="000430F2">
      <w:pPr>
        <w:pStyle w:val="a4"/>
        <w:spacing w:before="0" w:beforeAutospacing="0" w:after="0" w:afterAutospacing="0" w:line="300" w:lineRule="atLeast"/>
        <w:jc w:val="center"/>
        <w:rPr>
          <w:rFonts w:ascii="Arial" w:hAnsi="Arial" w:cs="Arial"/>
          <w:sz w:val="20"/>
          <w:szCs w:val="20"/>
        </w:rPr>
      </w:pPr>
      <w:r w:rsidRPr="000430F2">
        <w:rPr>
          <w:rStyle w:val="a5"/>
          <w:rFonts w:ascii="Arial" w:hAnsi="Arial" w:cs="Arial"/>
          <w:sz w:val="27"/>
          <w:szCs w:val="27"/>
          <w:shd w:val="clear" w:color="auto" w:fill="FFFF00"/>
        </w:rPr>
        <w:t>Права и обязанности родителей</w:t>
      </w:r>
    </w:p>
    <w:p w:rsidR="000430F2" w:rsidRPr="000430F2" w:rsidRDefault="000430F2" w:rsidP="000430F2">
      <w:pPr>
        <w:pStyle w:val="a4"/>
        <w:spacing w:before="0" w:beforeAutospacing="0" w:after="0" w:afterAutospacing="0" w:line="300" w:lineRule="atLeast"/>
        <w:jc w:val="center"/>
        <w:rPr>
          <w:rFonts w:ascii="Arial" w:hAnsi="Arial" w:cs="Arial"/>
          <w:sz w:val="20"/>
          <w:szCs w:val="20"/>
        </w:rPr>
      </w:pPr>
      <w:r w:rsidRPr="000430F2">
        <w:rPr>
          <w:rFonts w:ascii="Arial" w:hAnsi="Arial" w:cs="Arial"/>
          <w:sz w:val="20"/>
          <w:szCs w:val="20"/>
        </w:rPr>
        <w:t>- Семейный кодекс Российской Федерации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Глава 12. Права и обязанности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61. Равенство прав и обязанностей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Родители имеют равные права и несут равные обязанности в отношении своих детей (родительские права).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62. Права несовершеннолетних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Несовершеннолетние родители имеют права на совместное проживание с ребенком и участие в его воспитании.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Несовершеннолетние родители, не состоящие в браке, в случае рождения у них ребенка и при установлении их материнства и(или)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63. Права и обязанности родителей по воспитанию и образованию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Родители имеют право и обязаны воспитывать своих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имеют преимущественное право на воспитание своих детей перед всеми другими лицами.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Родители обязаны обеспечить получение детьми основного общего образования.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64. Права и обязанности родителей по защите прав и интересов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1. Защита прав и интересов детей возлагается на их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65. Осуществление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осуществляющие родительские права в ущерб правам и интересам детей, несут ответственность в установленном законом порядке.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Место жительства детей при раздельном проживании родителей устанавливается соглашением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66. Осуществление родительских прав родителем, проживающим отдельно от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67. Право на общение с ребенком дедушки, бабушки, братьев, сестер и других родственников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Дедушка, бабушка, братья, сестры и другие родственники имеют право на общение с ребенком.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68. Защита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Статья 69. Лишение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(один из них) могут быть лишены родительских прав, если они: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уклоняются от выполнения обязанностей родителей, в том числе при злостном уклонении от уплаты алиментов;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злоупотребляют своими родительскими правами;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являются больными хроническим алкоголизмом или наркоманией;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совершили умышленное преступление против жизни или здоровья своих детей либо против жизни или здоровья супруга.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70. Порядок лишения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Лишение родительских прав производится в судебном порядке.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Дела о лишении родительских прав рассматриваются с участием прокурора и органа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71. Последствия лишения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Лишение родительских прав не освобождает родителей от обязанности содержать своего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72. Восстановление в родительских правах</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Родители (один из них) могут быть восстановлены в родительских правах в случаях, если они изменили поведение, образ жизни и(или) отношение к воспитанию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Восстановление в родительских правах в отношении ребенка, достигшего возраста десяти лет, возможно только с его согласия.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Не допускается восстановление в родительских правах, если ребенок усыновлен и усыновление не отменено (статья 140 настоящего Кодекса).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73. Ограничение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4. Дела об ограничении родительских прав рассматриваются с участием прокурора и органа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5. При рассмотрении дела об ограничении родительских прав суд решает вопрос о взыскании алиментов на ребенка с родителей (одного из них).</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74. Последствия ограничения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Ограничение родительских прав не освобождает родителей от обязанности по содержанию ребенка.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4. В случае ограничения родительских прав обоих родителей ребенок передается на попечение органа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75. Контакты ребенка с родителями, родительские права которых ограничены судом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76. Отмена ограничения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77. Отобрание ребенка при непосредственной угрозе жизни ребенка или его здоровью</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78. Участие органа опеки и попечительства при рассмотрении судом споров, связанных с воспитанием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Статья 79. Исполнение решений суда по делам, связанным с воспитанием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lastRenderedPageBreak/>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8A5C47" w:rsidRPr="000430F2" w:rsidRDefault="008A5C47" w:rsidP="000430F2">
      <w:pPr>
        <w:pStyle w:val="a3"/>
      </w:pPr>
    </w:p>
    <w:sectPr w:rsidR="008A5C47" w:rsidRPr="00043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30F2"/>
    <w:rsid w:val="000430F2"/>
    <w:rsid w:val="008A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0F2"/>
    <w:pPr>
      <w:spacing w:after="0" w:line="240" w:lineRule="auto"/>
    </w:pPr>
  </w:style>
  <w:style w:type="paragraph" w:styleId="a4">
    <w:name w:val="Normal (Web)"/>
    <w:basedOn w:val="a"/>
    <w:uiPriority w:val="99"/>
    <w:semiHidden/>
    <w:unhideWhenUsed/>
    <w:rsid w:val="000430F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30F2"/>
    <w:rPr>
      <w:b/>
      <w:bCs/>
    </w:rPr>
  </w:style>
</w:styles>
</file>

<file path=word/webSettings.xml><?xml version="1.0" encoding="utf-8"?>
<w:webSettings xmlns:r="http://schemas.openxmlformats.org/officeDocument/2006/relationships" xmlns:w="http://schemas.openxmlformats.org/wordprocessingml/2006/main">
  <w:divs>
    <w:div w:id="6418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2698</Words>
  <Characters>15379</Characters>
  <Application>Microsoft Office Word</Application>
  <DocSecurity>0</DocSecurity>
  <Lines>128</Lines>
  <Paragraphs>36</Paragraphs>
  <ScaleCrop>false</ScaleCrop>
  <Company>inf</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Главный</cp:lastModifiedBy>
  <cp:revision>3</cp:revision>
  <dcterms:created xsi:type="dcterms:W3CDTF">2013-06-06T08:10:00Z</dcterms:created>
  <dcterms:modified xsi:type="dcterms:W3CDTF">2013-06-06T08:10:00Z</dcterms:modified>
</cp:coreProperties>
</file>